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b w:val="0"/>
          <w:sz w:val="11"/>
        </w:rPr>
      </w:pPr>
    </w:p>
    <w:p>
      <w:pPr>
        <w:spacing w:line="339" w:lineRule="exact" w:before="45"/>
        <w:ind w:left="2388" w:right="2393" w:firstLine="0"/>
        <w:jc w:val="center"/>
        <w:rPr>
          <w:b/>
          <w:sz w:val="28"/>
        </w:rPr>
      </w:pPr>
      <w:r>
        <w:rPr/>
        <w:drawing>
          <wp:anchor distT="0" distB="0" distL="0" distR="0" allowOverlap="1" layoutInCell="1" locked="0" behindDoc="0" simplePos="0" relativeHeight="251661312">
            <wp:simplePos x="0" y="0"/>
            <wp:positionH relativeFrom="page">
              <wp:posOffset>457198</wp:posOffset>
            </wp:positionH>
            <wp:positionV relativeFrom="paragraph">
              <wp:posOffset>-84060</wp:posOffset>
            </wp:positionV>
            <wp:extent cx="1153385" cy="118273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385" cy="118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MHRL Fall Diddley 2026</w:t>
      </w:r>
    </w:p>
    <w:p>
      <w:pPr>
        <w:spacing w:line="437" w:lineRule="exact" w:before="0"/>
        <w:ind w:left="2388" w:right="2393" w:firstLine="0"/>
        <w:jc w:val="center"/>
        <w:rPr>
          <w:b/>
          <w:sz w:val="36"/>
        </w:rPr>
      </w:pPr>
      <w:r>
        <w:rPr>
          <w:b/>
          <w:sz w:val="36"/>
        </w:rPr>
        <w:t>Food Vendor Application</w:t>
      </w:r>
    </w:p>
    <w:p>
      <w:pPr>
        <w:spacing w:line="242" w:lineRule="auto" w:before="0"/>
        <w:ind w:left="4037" w:right="4039" w:firstLine="0"/>
        <w:jc w:val="center"/>
        <w:rPr>
          <w:sz w:val="24"/>
        </w:rPr>
      </w:pPr>
      <w:r>
        <w:rPr>
          <w:sz w:val="24"/>
        </w:rPr>
        <w:t>McHenry County Fairgrounds October 10 and 11, 2026</w:t>
      </w:r>
    </w:p>
    <w:p>
      <w:pPr>
        <w:spacing w:line="291" w:lineRule="exact" w:before="0"/>
        <w:ind w:left="2388" w:right="2393" w:firstLine="0"/>
        <w:jc w:val="center"/>
        <w:rPr>
          <w:sz w:val="24"/>
        </w:rPr>
      </w:pPr>
      <w:r>
        <w:rPr>
          <w:sz w:val="24"/>
        </w:rPr>
        <w:t>***MUST FOLLOW THE HEALTH DEPARTMENT GUIDELINES***</w:t>
      </w:r>
    </w:p>
    <w:p>
      <w:pPr>
        <w:pStyle w:val="BodyText"/>
        <w:rPr>
          <w:b w:val="0"/>
          <w:sz w:val="20"/>
        </w:rPr>
      </w:pPr>
    </w:p>
    <w:p>
      <w:pPr>
        <w:pStyle w:val="BodyText"/>
        <w:tabs>
          <w:tab w:pos="10689" w:val="left" w:leader="none"/>
        </w:tabs>
        <w:spacing w:before="223"/>
        <w:ind w:left="208"/>
        <w:rPr>
          <w:rFonts w:ascii="Times New Roman"/>
          <w:b w:val="0"/>
        </w:rPr>
      </w:pPr>
      <w:r>
        <w:rPr/>
        <w:t>Concession</w:t>
      </w:r>
      <w:r>
        <w:rPr>
          <w:spacing w:val="-4"/>
        </w:rPr>
        <w:t> </w:t>
      </w:r>
      <w:r>
        <w:rPr/>
        <w:t>Name: </w:t>
      </w:r>
      <w:r>
        <w:rPr>
          <w:spacing w:val="3"/>
        </w:rPr>
        <w:t> </w:t>
      </w:r>
      <w:r>
        <w:rPr>
          <w:rFonts w:ascii="Times New Roman"/>
          <w:b w:val="0"/>
          <w:u w:val="single"/>
        </w:rPr>
        <w:t> </w:t>
        <w:tab/>
      </w:r>
    </w:p>
    <w:p>
      <w:pPr>
        <w:pStyle w:val="BodyText"/>
        <w:spacing w:before="3"/>
        <w:rPr>
          <w:rFonts w:ascii="Times New Roman"/>
          <w:b w:val="0"/>
          <w:sz w:val="11"/>
        </w:rPr>
      </w:pPr>
    </w:p>
    <w:p>
      <w:pPr>
        <w:pStyle w:val="BodyText"/>
        <w:tabs>
          <w:tab w:pos="10749" w:val="left" w:leader="none"/>
        </w:tabs>
        <w:spacing w:before="86"/>
        <w:ind w:left="208"/>
        <w:rPr>
          <w:rFonts w:ascii="Times New Roman"/>
          <w:b w:val="0"/>
        </w:rPr>
      </w:pPr>
      <w:r>
        <w:rPr/>
        <w:t>Address:</w:t>
      </w:r>
      <w:r>
        <w:rPr>
          <w:spacing w:val="2"/>
        </w:rPr>
        <w:t> </w:t>
      </w:r>
      <w:r>
        <w:rPr>
          <w:rFonts w:ascii="Times New Roman"/>
          <w:b w:val="0"/>
          <w:u w:val="single"/>
        </w:rPr>
        <w:t> </w:t>
        <w:tab/>
      </w:r>
    </w:p>
    <w:p>
      <w:pPr>
        <w:pStyle w:val="BodyText"/>
        <w:spacing w:before="4"/>
        <w:rPr>
          <w:rFonts w:ascii="Times New Roman"/>
          <w:b w:val="0"/>
          <w:sz w:val="11"/>
        </w:rPr>
      </w:pPr>
    </w:p>
    <w:p>
      <w:pPr>
        <w:tabs>
          <w:tab w:pos="10734" w:val="left" w:leader="none"/>
        </w:tabs>
        <w:spacing w:before="85"/>
        <w:ind w:left="208" w:right="0" w:firstLine="0"/>
        <w:jc w:val="left"/>
        <w:rPr>
          <w:rFonts w:ascii="Times New Roman"/>
          <w:sz w:val="24"/>
        </w:rPr>
      </w:pPr>
      <w:r>
        <w:rPr>
          <w:b/>
          <w:sz w:val="24"/>
        </w:rPr>
        <w:t>Email:</w:t>
      </w:r>
      <w:r>
        <w:rPr>
          <w:b/>
          <w:spacing w:val="2"/>
          <w:sz w:val="24"/>
        </w:rPr>
        <w:t> </w:t>
      </w:r>
      <w:r>
        <w:rPr>
          <w:rFonts w:ascii="Times New Roman"/>
          <w:sz w:val="24"/>
          <w:u w:val="single"/>
        </w:rPr>
        <w:t> </w:t>
        <w:tab/>
      </w:r>
    </w:p>
    <w:p>
      <w:pPr>
        <w:pStyle w:val="BodyText"/>
        <w:spacing w:before="4"/>
        <w:rPr>
          <w:rFonts w:ascii="Times New Roman"/>
          <w:b w:val="0"/>
          <w:sz w:val="11"/>
        </w:rPr>
      </w:pPr>
    </w:p>
    <w:p>
      <w:pPr>
        <w:tabs>
          <w:tab w:pos="10704" w:val="left" w:leader="none"/>
        </w:tabs>
        <w:spacing w:before="86"/>
        <w:ind w:left="208" w:right="0" w:firstLine="0"/>
        <w:jc w:val="left"/>
        <w:rPr>
          <w:rFonts w:ascii="Times New Roman"/>
          <w:sz w:val="24"/>
        </w:rPr>
      </w:pPr>
      <w:r>
        <w:rPr>
          <w:b/>
          <w:sz w:val="24"/>
        </w:rPr>
        <w:t>Phone:</w:t>
      </w:r>
      <w:r>
        <w:rPr>
          <w:b/>
          <w:spacing w:val="2"/>
          <w:sz w:val="24"/>
        </w:rPr>
        <w:t> </w:t>
      </w:r>
      <w:r>
        <w:rPr>
          <w:rFonts w:ascii="Times New Roman"/>
          <w:w w:val="100"/>
          <w:sz w:val="24"/>
          <w:u w:val="single"/>
        </w:rPr>
        <w:t> </w:t>
      </w:r>
      <w:r>
        <w:rPr>
          <w:rFonts w:ascii="Times New Roman"/>
          <w:sz w:val="24"/>
          <w:u w:val="single"/>
        </w:rPr>
        <w:tab/>
      </w:r>
    </w:p>
    <w:p>
      <w:pPr>
        <w:pStyle w:val="BodyText"/>
        <w:spacing w:before="4"/>
        <w:rPr>
          <w:rFonts w:ascii="Times New Roman"/>
          <w:b w:val="0"/>
          <w:sz w:val="11"/>
        </w:rPr>
      </w:pPr>
    </w:p>
    <w:p>
      <w:pPr>
        <w:pStyle w:val="BodyText"/>
        <w:tabs>
          <w:tab w:pos="4670" w:val="left" w:leader="none"/>
        </w:tabs>
        <w:spacing w:before="86"/>
        <w:ind w:left="208"/>
        <w:rPr>
          <w:rFonts w:ascii="Times New Roman"/>
          <w:b w:val="0"/>
        </w:rPr>
      </w:pPr>
      <w:r>
        <w:rPr/>
        <w:t>Size of Unit:  Trailer or</w:t>
      </w:r>
      <w:r>
        <w:rPr>
          <w:spacing w:val="-9"/>
        </w:rPr>
        <w:t> </w:t>
      </w:r>
      <w:r>
        <w:rPr/>
        <w:t>Tent:</w:t>
      </w:r>
      <w:r>
        <w:rPr>
          <w:spacing w:val="2"/>
        </w:rPr>
        <w:t> </w:t>
      </w:r>
      <w:r>
        <w:rPr>
          <w:rFonts w:ascii="Times New Roman"/>
          <w:b w:val="0"/>
          <w:u w:val="single"/>
        </w:rPr>
        <w:t> </w:t>
        <w:tab/>
      </w:r>
    </w:p>
    <w:p>
      <w:pPr>
        <w:pStyle w:val="BodyText"/>
        <w:spacing w:before="3"/>
        <w:rPr>
          <w:rFonts w:ascii="Times New Roman"/>
          <w:b w:val="0"/>
          <w:sz w:val="11"/>
        </w:rPr>
      </w:pPr>
    </w:p>
    <w:p>
      <w:pPr>
        <w:pStyle w:val="BodyText"/>
        <w:tabs>
          <w:tab w:pos="4650" w:val="left" w:leader="none"/>
        </w:tabs>
        <w:spacing w:before="86"/>
        <w:ind w:left="208"/>
        <w:rPr>
          <w:rFonts w:ascii="Times New Roman"/>
          <w:b w:val="0"/>
        </w:rPr>
      </w:pPr>
      <w:r>
        <w:rPr/>
        <w:t>Serving Side</w:t>
      </w:r>
      <w:r>
        <w:rPr>
          <w:spacing w:val="-7"/>
        </w:rPr>
        <w:t> </w:t>
      </w:r>
      <w:r>
        <w:rPr/>
        <w:t>Location:</w:t>
      </w:r>
      <w:r>
        <w:rPr>
          <w:spacing w:val="-1"/>
        </w:rPr>
        <w:t> </w:t>
      </w:r>
      <w:r>
        <w:rPr>
          <w:rFonts w:ascii="Times New Roman"/>
          <w:b w:val="0"/>
          <w:u w:val="single"/>
        </w:rPr>
        <w:t> </w:t>
        <w:tab/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6"/>
        <w:rPr>
          <w:rFonts w:ascii="Times New Roman"/>
          <w:b w:val="0"/>
          <w:sz w:val="18"/>
        </w:rPr>
      </w:pPr>
    </w:p>
    <w:p>
      <w:pPr>
        <w:pStyle w:val="BodyText"/>
        <w:spacing w:before="52"/>
        <w:ind w:left="208"/>
      </w:pPr>
      <w:r>
        <w:rPr/>
        <w:t>Menu Including Prices: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  <w:r>
        <w:rPr/>
        <w:pict>
          <v:shape style="position:absolute;margin-left:40.439899pt;margin-top:11.638599pt;width:525.950pt;height:.1pt;mso-position-horizontal-relative:page;mso-position-vertical-relative:paragraph;z-index:-251658240;mso-wrap-distance-left:0;mso-wrap-distance-right:0" coordorigin="809,233" coordsize="10519,0" path="m809,233l11328,233e" filled="false" stroked="true" strokeweight=".7792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4"/>
        </w:rPr>
      </w:pPr>
      <w:r>
        <w:rPr/>
        <w:pict>
          <v:shape style="position:absolute;margin-left:40.439899pt;margin-top:11.382879pt;width:525.950pt;height:.1pt;mso-position-horizontal-relative:page;mso-position-vertical-relative:paragraph;z-index:-251657216;mso-wrap-distance-left:0;mso-wrap-distance-right:0" coordorigin="809,228" coordsize="10519,0" path="m809,228l11328,228e" filled="false" stroked="true" strokeweight=".7792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4"/>
        </w:rPr>
      </w:pPr>
      <w:r>
        <w:rPr/>
        <w:pict>
          <v:shape style="position:absolute;margin-left:40.439899pt;margin-top:11.40296pt;width:525.950pt;height:.1pt;mso-position-horizontal-relative:page;mso-position-vertical-relative:paragraph;z-index:-251656192;mso-wrap-distance-left:0;mso-wrap-distance-right:0" coordorigin="809,228" coordsize="10519,0" path="m809,228l11328,228e" filled="false" stroked="true" strokeweight=".7792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0"/>
        </w:rPr>
      </w:pPr>
    </w:p>
    <w:p>
      <w:pPr>
        <w:pStyle w:val="BodyText"/>
        <w:tabs>
          <w:tab w:pos="8289" w:val="left" w:leader="none"/>
        </w:tabs>
        <w:spacing w:before="86"/>
        <w:ind w:left="208"/>
        <w:rPr>
          <w:rFonts w:ascii="Times New Roman"/>
          <w:b w:val="0"/>
        </w:rPr>
      </w:pPr>
      <w:r>
        <w:rPr/>
        <w:t>Electric</w:t>
      </w:r>
      <w:r>
        <w:rPr>
          <w:spacing w:val="-5"/>
        </w:rPr>
        <w:t> </w:t>
      </w:r>
      <w:r>
        <w:rPr/>
        <w:t>Required:</w:t>
      </w:r>
      <w:r>
        <w:rPr>
          <w:spacing w:val="2"/>
        </w:rPr>
        <w:t> </w:t>
      </w:r>
      <w:r>
        <w:rPr>
          <w:rFonts w:ascii="Times New Roman"/>
          <w:b w:val="0"/>
          <w:u w:val="single"/>
        </w:rPr>
        <w:t> </w:t>
        <w:tab/>
      </w:r>
    </w:p>
    <w:p>
      <w:pPr>
        <w:pStyle w:val="BodyText"/>
        <w:spacing w:before="4"/>
        <w:rPr>
          <w:rFonts w:ascii="Times New Roman"/>
          <w:b w:val="0"/>
          <w:sz w:val="11"/>
        </w:rPr>
      </w:pPr>
    </w:p>
    <w:p>
      <w:pPr>
        <w:spacing w:before="85"/>
        <w:ind w:left="208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(Electric cord must be at least 100 feet and</w:t>
      </w:r>
      <w:r>
        <w:rPr>
          <w:b/>
          <w:i/>
          <w:sz w:val="24"/>
          <w:u w:val="single"/>
        </w:rPr>
        <w:t> NEC APPROVED</w:t>
      </w:r>
      <w:r>
        <w:rPr>
          <w:b/>
          <w:i/>
          <w:sz w:val="24"/>
        </w:rPr>
        <w:t>)</w:t>
      </w:r>
    </w:p>
    <w:p>
      <w:pPr>
        <w:pStyle w:val="BodyText"/>
        <w:spacing w:before="8"/>
        <w:rPr>
          <w:i/>
          <w:sz w:val="10"/>
        </w:rPr>
      </w:pPr>
    </w:p>
    <w:p>
      <w:pPr>
        <w:pStyle w:val="BodyText"/>
        <w:tabs>
          <w:tab w:pos="3932" w:val="left" w:leader="none"/>
          <w:tab w:pos="5911" w:val="left" w:leader="none"/>
        </w:tabs>
        <w:spacing w:before="86"/>
        <w:ind w:left="208"/>
      </w:pPr>
      <w:r>
        <w:rPr/>
        <w:t>Number of</w:t>
      </w:r>
      <w:r>
        <w:rPr>
          <w:spacing w:val="-1"/>
        </w:rPr>
        <w:t> </w:t>
      </w:r>
      <w:r>
        <w:rPr/>
        <w:t>passes</w:t>
      </w:r>
      <w:r>
        <w:rPr>
          <w:spacing w:val="-3"/>
        </w:rPr>
        <w:t> </w:t>
      </w:r>
      <w:r>
        <w:rPr/>
        <w:t>needed:</w:t>
      </w:r>
      <w:r>
        <w:rPr>
          <w:u w:val="single"/>
        </w:rPr>
        <w:t> </w:t>
        <w:tab/>
      </w:r>
      <w:r>
        <w:rPr/>
        <w:t>People</w:t>
      </w:r>
      <w:r>
        <w:rPr>
          <w:u w:val="single"/>
        </w:rPr>
        <w:t> </w:t>
        <w:tab/>
      </w:r>
      <w:r>
        <w:rPr/>
        <w:t>Vehicles</w:t>
      </w:r>
    </w:p>
    <w:p>
      <w:pPr>
        <w:pStyle w:val="BodyText"/>
        <w:spacing w:line="225" w:lineRule="auto" w:before="215"/>
        <w:ind w:left="208" w:right="102"/>
      </w:pPr>
      <w:r>
        <w:rPr/>
        <w:t>Rental: Small 10’x10’ space, $375. Anything larger is $500.00. All sizes include electricity. Payment must be sent in by August 31, 2026.</w:t>
      </w:r>
    </w:p>
    <w:p>
      <w:pPr>
        <w:pStyle w:val="BodyText"/>
        <w:spacing w:before="26"/>
        <w:ind w:left="208"/>
      </w:pPr>
      <w:r>
        <w:rPr/>
        <w:t>Insurance certiﬁcates: McHenry County Fairgrounds and MHRL Organization required.</w:t>
      </w:r>
    </w:p>
    <w:p>
      <w:pPr>
        <w:pStyle w:val="BodyText"/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ind w:left="208"/>
      </w:pPr>
      <w:r>
        <w:rPr/>
        <w:t>CONTACT INFORMATION:</w:t>
      </w:r>
    </w:p>
    <w:p>
      <w:pPr>
        <w:pStyle w:val="BodyText"/>
        <w:spacing w:line="256" w:lineRule="auto" w:before="24"/>
        <w:ind w:left="208" w:right="1897"/>
      </w:pPr>
      <w:r>
        <w:rPr/>
        <w:t>Email: </w:t>
      </w:r>
      <w:hyperlink r:id="rId6">
        <w:r>
          <w:rPr/>
          <w:t>info@mhrl.com </w:t>
        </w:r>
      </w:hyperlink>
      <w:r>
        <w:rPr/>
        <w:t>- Please use this as the preferred method of communication MHRL: (815) 385-5745 - Phone only to be used for emergencies on the days of the event.</w:t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spacing w:line="284" w:lineRule="exact"/>
        <w:ind w:left="208"/>
      </w:pPr>
      <w:r>
        <w:rPr/>
        <w:t>Please return contract to:</w:t>
      </w:r>
    </w:p>
    <w:p>
      <w:pPr>
        <w:pStyle w:val="BodyText"/>
        <w:spacing w:line="284" w:lineRule="exact"/>
        <w:ind w:left="208"/>
      </w:pPr>
      <w:r>
        <w:rPr/>
        <w:t>MHRL</w:t>
      </w:r>
    </w:p>
    <w:p>
      <w:pPr>
        <w:pStyle w:val="BodyText"/>
        <w:spacing w:line="259" w:lineRule="auto" w:before="22"/>
        <w:ind w:left="208" w:right="8964"/>
      </w:pPr>
      <w:r>
        <w:rPr/>
        <w:t>P.O. Box 123 Harvard IL. 60033</w:t>
      </w:r>
    </w:p>
    <w:p>
      <w:pPr>
        <w:pStyle w:val="BodyText"/>
        <w:spacing w:before="9"/>
        <w:rPr>
          <w:sz w:val="26"/>
        </w:rPr>
      </w:pPr>
    </w:p>
    <w:p>
      <w:pPr>
        <w:pStyle w:val="BodyText"/>
        <w:spacing w:before="1"/>
        <w:ind w:left="208"/>
      </w:pPr>
      <w:r>
        <w:rPr/>
        <w:t>Coordination for food vendors set-up October 8 and 9, 2026. Electric hook-up provided.</w:t>
      </w:r>
    </w:p>
    <w:sectPr>
      <w:type w:val="continuous"/>
      <w:pgSz w:w="12240" w:h="15840"/>
      <w:pgMar w:top="720" w:bottom="280" w:left="60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info@mhrl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Isonhart</dc:creator>
  <dc:title>C:\Users\CISONH~1\AppData\Local\Temp\msoAE46.tmp</dc:title>
  <dcterms:created xsi:type="dcterms:W3CDTF">2026-07-16T15:45:39Z</dcterms:created>
  <dcterms:modified xsi:type="dcterms:W3CDTF">2026-07-16T15:45:39Z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2026-07-16T00:00:00Z</vt:filetime>
  </property>
  <property fmtid="{D5CDD505-2E9C-101B-9397-08002B2CF9AE}" pid="3" name="LastSaved">
    <vt:filetime>2026-07-16T00:00:00Z</vt:filetime>
  </property>
</Properties>
</file>